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D00" w:rsidRPr="00B36D00" w:rsidRDefault="00B36D00" w:rsidP="00B36D00">
      <w:pPr>
        <w:rPr>
          <w:b/>
          <w:bCs/>
        </w:rPr>
      </w:pPr>
      <w:r w:rsidRPr="00B36D00">
        <w:rPr>
          <w:b/>
          <w:bCs/>
        </w:rPr>
        <w:t>Dr. Ji</w:t>
      </w:r>
    </w:p>
    <w:p w:rsidR="00B36D00" w:rsidRPr="00B36D00" w:rsidRDefault="00B36D00" w:rsidP="00B36D00">
      <w:pPr>
        <w:pStyle w:val="Heading1"/>
      </w:pPr>
      <w:r w:rsidRPr="00B36D00">
        <w:t>Social Statistics</w:t>
      </w:r>
      <w:bookmarkStart w:id="0" w:name="_GoBack"/>
      <w:bookmarkEnd w:id="0"/>
    </w:p>
    <w:p w:rsidR="00B36D00" w:rsidRPr="00B36D00" w:rsidRDefault="00B36D00" w:rsidP="00B36D00">
      <w:pPr>
        <w:pStyle w:val="Heading1"/>
      </w:pPr>
      <w:r w:rsidRPr="00B36D00">
        <w:t>Chapters 5-7</w:t>
      </w:r>
    </w:p>
    <w:p w:rsidR="00B36D00" w:rsidRPr="00B36D00" w:rsidRDefault="00B36D00" w:rsidP="00B36D00">
      <w:pPr>
        <w:pStyle w:val="Title"/>
        <w:jc w:val="left"/>
      </w:pPr>
    </w:p>
    <w:p w:rsidR="00B36D00" w:rsidRPr="00B36D00" w:rsidRDefault="00B36D00" w:rsidP="00B36D00">
      <w:pPr>
        <w:pStyle w:val="Title"/>
      </w:pPr>
      <w:r w:rsidRPr="00B36D00">
        <w:t>An Overview: Nominal and Ordinal Measures of Association</w:t>
      </w:r>
    </w:p>
    <w:p w:rsidR="00B36D00" w:rsidRDefault="00B36D00" w:rsidP="00B36D00">
      <w:pPr>
        <w:pStyle w:val="Title"/>
        <w:tabs>
          <w:tab w:val="left" w:pos="3600"/>
        </w:tabs>
        <w:jc w:val="left"/>
      </w:pPr>
      <w:r>
        <w:t>________________________________________________________________________</w:t>
      </w:r>
    </w:p>
    <w:p w:rsidR="00B36D00" w:rsidRPr="00B36D00" w:rsidRDefault="00B36D00" w:rsidP="00B36D00">
      <w:pPr>
        <w:pStyle w:val="Title"/>
        <w:jc w:val="left"/>
        <w:rPr>
          <w:b w:val="0"/>
          <w:bCs w:val="0"/>
          <w:sz w:val="16"/>
        </w:rPr>
      </w:pPr>
      <w:r w:rsidRPr="00B36D00">
        <w:rPr>
          <w:b w:val="0"/>
          <w:bCs w:val="0"/>
          <w:sz w:val="16"/>
        </w:rPr>
        <w:t>Measures</w:t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  <w:t xml:space="preserve">Appropriate </w:t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</w:r>
    </w:p>
    <w:p w:rsidR="00B36D00" w:rsidRPr="00B36D00" w:rsidRDefault="00B36D00" w:rsidP="00B36D00">
      <w:pPr>
        <w:pStyle w:val="Title"/>
        <w:jc w:val="left"/>
        <w:rPr>
          <w:b w:val="0"/>
          <w:bCs w:val="0"/>
          <w:sz w:val="16"/>
        </w:rPr>
      </w:pPr>
      <w:r w:rsidRPr="00B36D00">
        <w:rPr>
          <w:b w:val="0"/>
          <w:bCs w:val="0"/>
          <w:sz w:val="16"/>
        </w:rPr>
        <w:t xml:space="preserve">Of </w:t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  <w:t>Levels of</w:t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  <w:t>PRE</w:t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  <w:t>Additional</w:t>
      </w:r>
      <w:r w:rsidRPr="00B36D00">
        <w:rPr>
          <w:b w:val="0"/>
          <w:bCs w:val="0"/>
          <w:sz w:val="16"/>
        </w:rPr>
        <w:tab/>
      </w:r>
    </w:p>
    <w:p w:rsidR="00B36D00" w:rsidRPr="00B36D00" w:rsidRDefault="00B36D00" w:rsidP="00B36D00">
      <w:pPr>
        <w:pStyle w:val="Title"/>
        <w:jc w:val="left"/>
        <w:rPr>
          <w:b w:val="0"/>
          <w:bCs w:val="0"/>
          <w:sz w:val="16"/>
        </w:rPr>
      </w:pPr>
      <w:r w:rsidRPr="00B36D00">
        <w:rPr>
          <w:b w:val="0"/>
          <w:bCs w:val="0"/>
          <w:sz w:val="16"/>
        </w:rPr>
        <w:t>Association</w:t>
      </w:r>
      <w:r w:rsidRPr="00B36D00">
        <w:rPr>
          <w:b w:val="0"/>
          <w:bCs w:val="0"/>
          <w:sz w:val="16"/>
        </w:rPr>
        <w:tab/>
        <w:t xml:space="preserve">Measurement </w:t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  <w:t>Range</w:t>
      </w:r>
      <w:r w:rsidRPr="00B36D00">
        <w:rPr>
          <w:b w:val="0"/>
          <w:bCs w:val="0"/>
          <w:sz w:val="16"/>
        </w:rPr>
        <w:tab/>
        <w:t xml:space="preserve">Symmetric? </w:t>
      </w:r>
      <w:r w:rsidRPr="00B36D00">
        <w:rPr>
          <w:b w:val="0"/>
          <w:bCs w:val="0"/>
          <w:sz w:val="16"/>
        </w:rPr>
        <w:tab/>
        <w:t>Measure?</w:t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  <w:t>Information</w:t>
      </w:r>
    </w:p>
    <w:p w:rsidR="00B36D00" w:rsidRPr="00B36D00" w:rsidRDefault="00B36D00" w:rsidP="00B36D00">
      <w:pPr>
        <w:pStyle w:val="Title"/>
        <w:jc w:val="left"/>
        <w:rPr>
          <w:sz w:val="16"/>
        </w:rPr>
      </w:pPr>
      <w:r w:rsidRPr="00B36D00">
        <w:rPr>
          <w:sz w:val="16"/>
        </w:rPr>
        <w:t>____________________________________________________________________________________________________________</w:t>
      </w:r>
    </w:p>
    <w:p w:rsidR="00B36D00" w:rsidRPr="00B36D00" w:rsidRDefault="00B36D00" w:rsidP="00B36D00">
      <w:pPr>
        <w:pStyle w:val="Title"/>
        <w:jc w:val="left"/>
        <w:rPr>
          <w:sz w:val="16"/>
        </w:rPr>
      </w:pPr>
    </w:p>
    <w:p w:rsidR="00B36D00" w:rsidRPr="00B36D00" w:rsidRDefault="00B36D00" w:rsidP="00B36D00">
      <w:pPr>
        <w:pStyle w:val="Title"/>
        <w:tabs>
          <w:tab w:val="left" w:pos="720"/>
          <w:tab w:val="left" w:pos="1440"/>
          <w:tab w:val="left" w:pos="2160"/>
          <w:tab w:val="left" w:pos="3615"/>
        </w:tabs>
        <w:jc w:val="left"/>
        <w:rPr>
          <w:b w:val="0"/>
          <w:bCs w:val="0"/>
          <w:sz w:val="16"/>
        </w:rPr>
      </w:pPr>
      <w:r w:rsidRPr="00B36D00">
        <w:rPr>
          <w:b w:val="0"/>
          <w:bCs w:val="0"/>
          <w:sz w:val="16"/>
        </w:rPr>
        <w:t>C</w:t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  <w:t xml:space="preserve">One or both </w:t>
      </w:r>
      <w:r w:rsidRPr="00B36D00">
        <w:rPr>
          <w:b w:val="0"/>
          <w:bCs w:val="0"/>
          <w:sz w:val="16"/>
        </w:rPr>
        <w:tab/>
        <w:t xml:space="preserve">0 to </w:t>
      </w:r>
      <w:r w:rsidRPr="00B36D00">
        <w:rPr>
          <w:b w:val="0"/>
          <w:bCs w:val="0"/>
          <w:sz w:val="16"/>
        </w:rPr>
        <w:tab/>
        <w:t>Yes</w:t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  <w:t>No</w:t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  <w:t xml:space="preserve"> Upper limit</w:t>
      </w:r>
    </w:p>
    <w:p w:rsidR="00B36D00" w:rsidRPr="00B36D00" w:rsidRDefault="00B36D00" w:rsidP="00B36D00">
      <w:pPr>
        <w:pStyle w:val="Title"/>
        <w:tabs>
          <w:tab w:val="left" w:pos="720"/>
          <w:tab w:val="left" w:pos="1440"/>
          <w:tab w:val="left" w:pos="2160"/>
          <w:tab w:val="left" w:pos="3615"/>
          <w:tab w:val="left" w:pos="7260"/>
        </w:tabs>
        <w:jc w:val="left"/>
        <w:rPr>
          <w:b w:val="0"/>
          <w:bCs w:val="0"/>
          <w:sz w:val="16"/>
        </w:rPr>
      </w:pP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  <w:t>variables are</w:t>
      </w:r>
      <w:r w:rsidRPr="00B36D00">
        <w:rPr>
          <w:b w:val="0"/>
          <w:bCs w:val="0"/>
          <w:sz w:val="16"/>
        </w:rPr>
        <w:tab/>
        <w:t>&lt;1.00</w:t>
      </w:r>
      <w:r w:rsidRPr="00B36D00">
        <w:rPr>
          <w:b w:val="0"/>
          <w:bCs w:val="0"/>
          <w:sz w:val="16"/>
        </w:rPr>
        <w:tab/>
        <w:t>changes with</w:t>
      </w:r>
    </w:p>
    <w:p w:rsidR="00B36D00" w:rsidRPr="00B36D00" w:rsidRDefault="00B36D00" w:rsidP="00B36D00">
      <w:pPr>
        <w:pStyle w:val="Title"/>
        <w:tabs>
          <w:tab w:val="left" w:pos="720"/>
          <w:tab w:val="left" w:pos="1440"/>
          <w:tab w:val="left" w:pos="2160"/>
          <w:tab w:val="left" w:pos="3615"/>
          <w:tab w:val="left" w:pos="4320"/>
          <w:tab w:val="left" w:pos="7260"/>
        </w:tabs>
        <w:jc w:val="left"/>
        <w:rPr>
          <w:b w:val="0"/>
          <w:bCs w:val="0"/>
          <w:sz w:val="16"/>
        </w:rPr>
      </w:pP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  <w:t>nominal</w:t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  <w:t xml:space="preserve">table size, but </w:t>
      </w:r>
    </w:p>
    <w:p w:rsidR="00B36D00" w:rsidRPr="00B36D00" w:rsidRDefault="00B36D00" w:rsidP="00B36D00">
      <w:pPr>
        <w:pStyle w:val="Title"/>
        <w:tabs>
          <w:tab w:val="left" w:pos="7260"/>
        </w:tabs>
        <w:jc w:val="left"/>
        <w:rPr>
          <w:b w:val="0"/>
          <w:bCs w:val="0"/>
          <w:sz w:val="16"/>
        </w:rPr>
      </w:pPr>
      <w:r w:rsidRPr="00B36D00">
        <w:rPr>
          <w:b w:val="0"/>
          <w:bCs w:val="0"/>
          <w:sz w:val="16"/>
        </w:rPr>
        <w:tab/>
        <w:t xml:space="preserve">is always less </w:t>
      </w:r>
    </w:p>
    <w:p w:rsidR="00B36D00" w:rsidRPr="00B36D00" w:rsidRDefault="00B36D00" w:rsidP="00B36D00">
      <w:pPr>
        <w:pStyle w:val="Title"/>
        <w:tabs>
          <w:tab w:val="left" w:pos="7260"/>
        </w:tabs>
        <w:jc w:val="left"/>
        <w:rPr>
          <w:b w:val="0"/>
          <w:bCs w:val="0"/>
          <w:sz w:val="16"/>
        </w:rPr>
      </w:pPr>
      <w:r w:rsidRPr="00B36D00">
        <w:rPr>
          <w:sz w:val="16"/>
        </w:rPr>
        <w:tab/>
      </w:r>
      <w:r w:rsidRPr="00B36D00">
        <w:rPr>
          <w:b w:val="0"/>
          <w:bCs w:val="0"/>
          <w:sz w:val="16"/>
        </w:rPr>
        <w:t>than 1.00.</w:t>
      </w:r>
    </w:p>
    <w:p w:rsidR="00B36D00" w:rsidRPr="00B36D00" w:rsidRDefault="00B36D00" w:rsidP="00B36D00">
      <w:pPr>
        <w:pStyle w:val="Title"/>
        <w:tabs>
          <w:tab w:val="left" w:pos="7260"/>
        </w:tabs>
        <w:jc w:val="left"/>
        <w:rPr>
          <w:b w:val="0"/>
          <w:bCs w:val="0"/>
          <w:sz w:val="16"/>
        </w:rPr>
      </w:pPr>
    </w:p>
    <w:p w:rsidR="00B36D00" w:rsidRPr="00B36D00" w:rsidRDefault="00B36D00" w:rsidP="00B36D00">
      <w:pPr>
        <w:pStyle w:val="Title"/>
        <w:tabs>
          <w:tab w:val="left" w:pos="7260"/>
        </w:tabs>
        <w:jc w:val="left"/>
        <w:rPr>
          <w:b w:val="0"/>
          <w:bCs w:val="0"/>
          <w:sz w:val="16"/>
        </w:rPr>
      </w:pPr>
    </w:p>
    <w:p w:rsidR="00B36D00" w:rsidRPr="00B36D00" w:rsidRDefault="00B36D00" w:rsidP="00B36D00">
      <w:pPr>
        <w:pStyle w:val="Title"/>
        <w:tabs>
          <w:tab w:val="left" w:pos="1440"/>
        </w:tabs>
        <w:jc w:val="left"/>
        <w:rPr>
          <w:b w:val="0"/>
          <w:bCs w:val="0"/>
          <w:sz w:val="16"/>
        </w:rPr>
      </w:pPr>
      <w:r w:rsidRPr="00B36D00">
        <w:rPr>
          <w:b w:val="0"/>
          <w:bCs w:val="0"/>
          <w:sz w:val="16"/>
        </w:rPr>
        <w:t>Cramer’s V</w:t>
      </w:r>
      <w:r w:rsidRPr="00B36D00">
        <w:rPr>
          <w:b w:val="0"/>
          <w:bCs w:val="0"/>
          <w:sz w:val="16"/>
        </w:rPr>
        <w:tab/>
        <w:t>One or both</w:t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  <w:t>0 to</w:t>
      </w:r>
      <w:r w:rsidRPr="00B36D00">
        <w:rPr>
          <w:b w:val="0"/>
          <w:bCs w:val="0"/>
          <w:sz w:val="16"/>
        </w:rPr>
        <w:tab/>
        <w:t>Yes</w:t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  <w:t>No</w:t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  <w:t xml:space="preserve">Can reach </w:t>
      </w:r>
    </w:p>
    <w:p w:rsidR="00B36D00" w:rsidRPr="00B36D00" w:rsidRDefault="00B36D00" w:rsidP="00B36D00">
      <w:pPr>
        <w:pStyle w:val="Title"/>
        <w:tabs>
          <w:tab w:val="left" w:pos="1440"/>
          <w:tab w:val="left" w:pos="1485"/>
          <w:tab w:val="left" w:pos="1560"/>
          <w:tab w:val="left" w:pos="2160"/>
          <w:tab w:val="left" w:pos="3600"/>
          <w:tab w:val="left" w:pos="3645"/>
        </w:tabs>
        <w:jc w:val="left"/>
        <w:rPr>
          <w:b w:val="0"/>
          <w:bCs w:val="0"/>
          <w:sz w:val="16"/>
        </w:rPr>
      </w:pPr>
      <w:r w:rsidRPr="00B36D00">
        <w:rPr>
          <w:sz w:val="16"/>
        </w:rPr>
        <w:tab/>
      </w:r>
      <w:r w:rsidRPr="00B36D00">
        <w:rPr>
          <w:b w:val="0"/>
          <w:bCs w:val="0"/>
          <w:sz w:val="16"/>
        </w:rPr>
        <w:t>variables are</w:t>
      </w:r>
      <w:r w:rsidRPr="00B36D00">
        <w:rPr>
          <w:b w:val="0"/>
          <w:bCs w:val="0"/>
          <w:sz w:val="16"/>
        </w:rPr>
        <w:tab/>
        <w:t>1.00</w:t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  <w:t>+1.00 for table</w:t>
      </w:r>
    </w:p>
    <w:p w:rsidR="00B36D00" w:rsidRPr="00B36D00" w:rsidRDefault="00B36D00" w:rsidP="00B36D00">
      <w:pPr>
        <w:pStyle w:val="Title"/>
        <w:tabs>
          <w:tab w:val="left" w:pos="1440"/>
          <w:tab w:val="left" w:pos="1560"/>
        </w:tabs>
        <w:jc w:val="left"/>
        <w:rPr>
          <w:b w:val="0"/>
          <w:bCs w:val="0"/>
          <w:sz w:val="16"/>
        </w:rPr>
      </w:pPr>
      <w:r w:rsidRPr="00B36D00">
        <w:rPr>
          <w:b w:val="0"/>
          <w:bCs w:val="0"/>
          <w:sz w:val="16"/>
        </w:rPr>
        <w:tab/>
        <w:t>nominal</w:t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  <w:t>of any size.</w:t>
      </w:r>
    </w:p>
    <w:p w:rsidR="00B36D00" w:rsidRPr="00B36D00" w:rsidRDefault="00B36D00" w:rsidP="00B36D00">
      <w:pPr>
        <w:pStyle w:val="Title"/>
        <w:tabs>
          <w:tab w:val="left" w:pos="1560"/>
        </w:tabs>
        <w:jc w:val="left"/>
        <w:rPr>
          <w:b w:val="0"/>
          <w:bCs w:val="0"/>
          <w:sz w:val="16"/>
        </w:rPr>
      </w:pP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  <w:t xml:space="preserve">V= φ  for 2 by  </w:t>
      </w:r>
      <w:r w:rsidRPr="00B36D00">
        <w:rPr>
          <w:b w:val="0"/>
          <w:bCs w:val="0"/>
          <w:sz w:val="16"/>
        </w:rPr>
        <w:tab/>
      </w:r>
    </w:p>
    <w:p w:rsidR="00B36D00" w:rsidRPr="00B36D00" w:rsidRDefault="00B36D00" w:rsidP="00B36D00">
      <w:pPr>
        <w:pStyle w:val="Title"/>
        <w:tabs>
          <w:tab w:val="left" w:pos="1560"/>
        </w:tabs>
        <w:jc w:val="left"/>
        <w:rPr>
          <w:b w:val="0"/>
          <w:bCs w:val="0"/>
          <w:sz w:val="16"/>
        </w:rPr>
      </w:pP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  <w:t xml:space="preserve"> 2 table</w:t>
      </w:r>
    </w:p>
    <w:p w:rsidR="00B36D00" w:rsidRPr="00B36D00" w:rsidRDefault="00B36D00" w:rsidP="00B36D00">
      <w:pPr>
        <w:pStyle w:val="Title"/>
        <w:tabs>
          <w:tab w:val="left" w:pos="1560"/>
        </w:tabs>
        <w:jc w:val="left"/>
        <w:rPr>
          <w:b w:val="0"/>
          <w:bCs w:val="0"/>
          <w:sz w:val="16"/>
        </w:rPr>
      </w:pPr>
    </w:p>
    <w:p w:rsidR="00B36D00" w:rsidRPr="00B36D00" w:rsidRDefault="00B36D00" w:rsidP="00B36D00">
      <w:pPr>
        <w:pStyle w:val="Title"/>
        <w:tabs>
          <w:tab w:val="left" w:pos="1560"/>
        </w:tabs>
        <w:jc w:val="left"/>
        <w:rPr>
          <w:b w:val="0"/>
          <w:bCs w:val="0"/>
          <w:sz w:val="16"/>
        </w:rPr>
      </w:pPr>
    </w:p>
    <w:p w:rsidR="00B36D00" w:rsidRPr="00B36D00" w:rsidRDefault="00B36D00" w:rsidP="00B36D00">
      <w:pPr>
        <w:pStyle w:val="Title"/>
        <w:tabs>
          <w:tab w:val="left" w:pos="1440"/>
          <w:tab w:val="left" w:pos="1560"/>
        </w:tabs>
        <w:jc w:val="left"/>
        <w:rPr>
          <w:b w:val="0"/>
          <w:bCs w:val="0"/>
          <w:sz w:val="16"/>
        </w:rPr>
      </w:pPr>
      <w:r w:rsidRPr="00B36D00">
        <w:rPr>
          <w:sz w:val="16"/>
          <w:lang w:val="en-CA"/>
        </w:rPr>
        <w:fldChar w:fldCharType="begin"/>
      </w:r>
      <w:r w:rsidRPr="00B36D00">
        <w:rPr>
          <w:sz w:val="16"/>
          <w:lang w:val="en-CA"/>
        </w:rPr>
        <w:instrText xml:space="preserve"> SEQ CHAPTER \h \r 1</w:instrText>
      </w:r>
      <w:r w:rsidRPr="00B36D00">
        <w:rPr>
          <w:sz w:val="16"/>
          <w:lang w:val="en-CA"/>
        </w:rPr>
        <w:fldChar w:fldCharType="end"/>
      </w:r>
      <w:r w:rsidRPr="00B36D00">
        <w:rPr>
          <w:sz w:val="16"/>
        </w:rPr>
        <w:t xml:space="preserve"> </w:t>
      </w:r>
      <w:r w:rsidRPr="00B36D00">
        <w:rPr>
          <w:b w:val="0"/>
          <w:bCs w:val="0"/>
          <w:sz w:val="16"/>
        </w:rPr>
        <w:t>φ</w:t>
      </w:r>
      <w:r w:rsidRPr="00B36D00">
        <w:rPr>
          <w:b w:val="0"/>
          <w:bCs w:val="0"/>
          <w:sz w:val="16"/>
          <w:vertAlign w:val="superscript"/>
        </w:rPr>
        <w:t>2</w:t>
      </w:r>
      <w:r w:rsidRPr="00B36D00">
        <w:rPr>
          <w:sz w:val="16"/>
          <w:lang w:val="en-CA"/>
        </w:rPr>
        <w:fldChar w:fldCharType="begin"/>
      </w:r>
      <w:r w:rsidRPr="00B36D00">
        <w:rPr>
          <w:sz w:val="16"/>
          <w:lang w:val="en-CA"/>
        </w:rPr>
        <w:instrText xml:space="preserve"> SEQ CHAPTER \h \r 1</w:instrText>
      </w:r>
      <w:r w:rsidRPr="00B36D00">
        <w:rPr>
          <w:sz w:val="16"/>
          <w:lang w:val="en-CA"/>
        </w:rPr>
        <w:fldChar w:fldCharType="end"/>
      </w:r>
      <w:r w:rsidRPr="00B36D00">
        <w:rPr>
          <w:sz w:val="16"/>
          <w:lang w:val="en-CA"/>
        </w:rPr>
        <w:fldChar w:fldCharType="begin"/>
      </w:r>
      <w:r w:rsidRPr="00B36D00">
        <w:rPr>
          <w:sz w:val="16"/>
          <w:lang w:val="en-CA"/>
        </w:rPr>
        <w:instrText xml:space="preserve"> SEQ CHAPTER \h \r 1</w:instrText>
      </w:r>
      <w:r w:rsidRPr="00B36D00">
        <w:rPr>
          <w:sz w:val="16"/>
          <w:lang w:val="en-CA"/>
        </w:rPr>
        <w:fldChar w:fldCharType="end"/>
      </w:r>
      <w:r w:rsidRPr="00B36D00">
        <w:rPr>
          <w:b w:val="0"/>
          <w:bCs w:val="0"/>
          <w:sz w:val="16"/>
        </w:rPr>
        <w:tab/>
        <w:t>One or both</w:t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  <w:t>0 to</w:t>
      </w:r>
      <w:r w:rsidRPr="00B36D00">
        <w:rPr>
          <w:b w:val="0"/>
          <w:bCs w:val="0"/>
          <w:sz w:val="16"/>
        </w:rPr>
        <w:tab/>
        <w:t>Yes</w:t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  <w:t>Yes (</w:t>
      </w:r>
      <w:r w:rsidRPr="00B36D00">
        <w:rPr>
          <w:b w:val="0"/>
          <w:bCs w:val="0"/>
          <w:sz w:val="16"/>
          <w:lang w:val="en-CA"/>
        </w:rPr>
        <w:fldChar w:fldCharType="begin"/>
      </w:r>
      <w:r w:rsidRPr="00B36D00">
        <w:rPr>
          <w:b w:val="0"/>
          <w:bCs w:val="0"/>
          <w:sz w:val="16"/>
          <w:lang w:val="en-CA"/>
        </w:rPr>
        <w:instrText xml:space="preserve"> SEQ CHAPTER \h \r 1</w:instrText>
      </w:r>
      <w:r w:rsidRPr="00B36D00">
        <w:rPr>
          <w:b w:val="0"/>
          <w:bCs w:val="0"/>
          <w:sz w:val="16"/>
          <w:lang w:val="en-CA"/>
        </w:rPr>
        <w:fldChar w:fldCharType="end"/>
      </w:r>
      <w:r w:rsidRPr="00B36D00">
        <w:rPr>
          <w:b w:val="0"/>
          <w:bCs w:val="0"/>
          <w:sz w:val="16"/>
        </w:rPr>
        <w:t>φ</w:t>
      </w:r>
      <w:r w:rsidRPr="00B36D00">
        <w:rPr>
          <w:b w:val="0"/>
          <w:bCs w:val="0"/>
          <w:sz w:val="16"/>
          <w:vertAlign w:val="superscript"/>
        </w:rPr>
        <w:t>2</w:t>
      </w:r>
      <w:r w:rsidRPr="00B36D00">
        <w:rPr>
          <w:b w:val="0"/>
          <w:bCs w:val="0"/>
          <w:sz w:val="16"/>
        </w:rPr>
        <w:t>)</w:t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  <w:t>Use only for 2</w:t>
      </w:r>
      <w:r w:rsidRPr="00B36D00">
        <w:rPr>
          <w:b w:val="0"/>
          <w:bCs w:val="0"/>
          <w:sz w:val="16"/>
        </w:rPr>
        <w:tab/>
      </w:r>
    </w:p>
    <w:p w:rsidR="00B36D00" w:rsidRPr="00B36D00" w:rsidRDefault="00B36D00" w:rsidP="00B36D00">
      <w:pPr>
        <w:pStyle w:val="Title"/>
        <w:tabs>
          <w:tab w:val="left" w:pos="1440"/>
          <w:tab w:val="left" w:pos="1500"/>
          <w:tab w:val="left" w:pos="2160"/>
          <w:tab w:val="left" w:pos="2880"/>
          <w:tab w:val="left" w:pos="3600"/>
          <w:tab w:val="left" w:pos="7215"/>
          <w:tab w:val="left" w:pos="7275"/>
        </w:tabs>
        <w:jc w:val="left"/>
        <w:rPr>
          <w:b w:val="0"/>
          <w:bCs w:val="0"/>
          <w:sz w:val="16"/>
        </w:rPr>
      </w:pPr>
      <w:r w:rsidRPr="00B36D00">
        <w:rPr>
          <w:b w:val="0"/>
          <w:bCs w:val="0"/>
          <w:sz w:val="16"/>
        </w:rPr>
        <w:tab/>
        <w:t>variables are</w:t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  <w:t>1.00</w:t>
      </w:r>
      <w:r w:rsidRPr="00B36D00">
        <w:rPr>
          <w:b w:val="0"/>
          <w:bCs w:val="0"/>
          <w:sz w:val="16"/>
        </w:rPr>
        <w:tab/>
        <w:t>by c or r by 2</w:t>
      </w:r>
    </w:p>
    <w:p w:rsidR="00B36D00" w:rsidRPr="00B36D00" w:rsidRDefault="00B36D00" w:rsidP="00B36D00">
      <w:pPr>
        <w:pStyle w:val="Title"/>
        <w:tabs>
          <w:tab w:val="left" w:pos="1440"/>
          <w:tab w:val="left" w:pos="1560"/>
          <w:tab w:val="left" w:pos="2160"/>
          <w:tab w:val="left" w:pos="7200"/>
          <w:tab w:val="left" w:pos="7275"/>
        </w:tabs>
        <w:jc w:val="left"/>
        <w:rPr>
          <w:b w:val="0"/>
          <w:bCs w:val="0"/>
          <w:sz w:val="16"/>
        </w:rPr>
      </w:pPr>
      <w:r w:rsidRPr="00B36D00">
        <w:rPr>
          <w:b w:val="0"/>
          <w:bCs w:val="0"/>
          <w:sz w:val="16"/>
        </w:rPr>
        <w:tab/>
        <w:t>nominal</w:t>
      </w:r>
      <w:r w:rsidRPr="00B36D00">
        <w:rPr>
          <w:b w:val="0"/>
          <w:bCs w:val="0"/>
          <w:sz w:val="16"/>
        </w:rPr>
        <w:tab/>
        <w:t>table.</w:t>
      </w:r>
      <w:r w:rsidRPr="00B36D00">
        <w:rPr>
          <w:b w:val="0"/>
          <w:bCs w:val="0"/>
          <w:sz w:val="16"/>
        </w:rPr>
        <w:tab/>
        <w:t>φ</w:t>
      </w:r>
      <w:r w:rsidRPr="00B36D00">
        <w:rPr>
          <w:b w:val="0"/>
          <w:bCs w:val="0"/>
          <w:sz w:val="16"/>
          <w:vertAlign w:val="superscript"/>
        </w:rPr>
        <w:t>2</w:t>
      </w:r>
      <w:r w:rsidRPr="00B36D00">
        <w:rPr>
          <w:b w:val="0"/>
          <w:bCs w:val="0"/>
          <w:sz w:val="16"/>
        </w:rPr>
        <w:t>= r for 2 by 2 table</w:t>
      </w:r>
    </w:p>
    <w:p w:rsidR="00B36D00" w:rsidRPr="00B36D00" w:rsidRDefault="00B36D00" w:rsidP="00B36D00">
      <w:pPr>
        <w:pStyle w:val="Title"/>
        <w:tabs>
          <w:tab w:val="left" w:pos="1560"/>
          <w:tab w:val="left" w:pos="2160"/>
          <w:tab w:val="left" w:pos="7275"/>
        </w:tabs>
        <w:jc w:val="left"/>
        <w:rPr>
          <w:b w:val="0"/>
          <w:bCs w:val="0"/>
          <w:sz w:val="16"/>
        </w:rPr>
      </w:pP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</w:r>
    </w:p>
    <w:p w:rsidR="00B36D00" w:rsidRPr="00B36D00" w:rsidRDefault="00B36D00" w:rsidP="00B36D00">
      <w:pPr>
        <w:pStyle w:val="Title"/>
        <w:tabs>
          <w:tab w:val="left" w:pos="1560"/>
          <w:tab w:val="left" w:pos="2160"/>
          <w:tab w:val="left" w:pos="7275"/>
        </w:tabs>
        <w:jc w:val="left"/>
        <w:rPr>
          <w:b w:val="0"/>
          <w:bCs w:val="0"/>
          <w:sz w:val="16"/>
        </w:rPr>
      </w:pPr>
    </w:p>
    <w:p w:rsidR="00B36D00" w:rsidRPr="00B36D00" w:rsidRDefault="00B36D00" w:rsidP="00B36D00">
      <w:pPr>
        <w:pStyle w:val="Title"/>
        <w:tabs>
          <w:tab w:val="left" w:pos="1440"/>
          <w:tab w:val="left" w:pos="1560"/>
          <w:tab w:val="left" w:pos="2160"/>
          <w:tab w:val="left" w:pos="3630"/>
          <w:tab w:val="left" w:pos="3675"/>
          <w:tab w:val="left" w:pos="4365"/>
          <w:tab w:val="left" w:pos="4425"/>
          <w:tab w:val="left" w:pos="5775"/>
          <w:tab w:val="left" w:pos="5850"/>
          <w:tab w:val="left" w:pos="5940"/>
          <w:tab w:val="left" w:pos="7215"/>
          <w:tab w:val="left" w:pos="7275"/>
        </w:tabs>
        <w:jc w:val="left"/>
        <w:rPr>
          <w:b w:val="0"/>
          <w:bCs w:val="0"/>
          <w:sz w:val="16"/>
        </w:rPr>
      </w:pPr>
      <w:r w:rsidRPr="00B36D00">
        <w:rPr>
          <w:b w:val="0"/>
          <w:bCs w:val="0"/>
          <w:sz w:val="16"/>
        </w:rPr>
        <w:t>Lambda</w:t>
      </w:r>
      <w:r w:rsidRPr="00B36D00">
        <w:rPr>
          <w:b w:val="0"/>
          <w:bCs w:val="0"/>
          <w:sz w:val="16"/>
        </w:rPr>
        <w:tab/>
        <w:t>One or both</w:t>
      </w:r>
      <w:r w:rsidRPr="00B36D00">
        <w:rPr>
          <w:b w:val="0"/>
          <w:bCs w:val="0"/>
          <w:sz w:val="16"/>
        </w:rPr>
        <w:tab/>
        <w:t>0 to</w:t>
      </w:r>
      <w:r w:rsidRPr="00B36D00">
        <w:rPr>
          <w:b w:val="0"/>
          <w:bCs w:val="0"/>
          <w:sz w:val="16"/>
        </w:rPr>
        <w:tab/>
        <w:t>No</w:t>
      </w:r>
      <w:r w:rsidRPr="00B36D00">
        <w:rPr>
          <w:b w:val="0"/>
          <w:bCs w:val="0"/>
          <w:sz w:val="16"/>
        </w:rPr>
        <w:tab/>
        <w:t>Yes</w:t>
      </w:r>
      <w:r w:rsidRPr="00B36D00">
        <w:rPr>
          <w:b w:val="0"/>
          <w:bCs w:val="0"/>
          <w:sz w:val="16"/>
        </w:rPr>
        <w:tab/>
        <w:t>May</w:t>
      </w:r>
    </w:p>
    <w:p w:rsidR="00B36D00" w:rsidRPr="00B36D00" w:rsidRDefault="00B36D00" w:rsidP="00B36D00">
      <w:pPr>
        <w:pStyle w:val="Title"/>
        <w:tabs>
          <w:tab w:val="left" w:pos="1440"/>
          <w:tab w:val="left" w:pos="1560"/>
          <w:tab w:val="left" w:pos="2160"/>
          <w:tab w:val="left" w:pos="3630"/>
          <w:tab w:val="left" w:pos="3675"/>
          <w:tab w:val="left" w:pos="4365"/>
          <w:tab w:val="left" w:pos="4425"/>
          <w:tab w:val="left" w:pos="5775"/>
          <w:tab w:val="left" w:pos="5850"/>
          <w:tab w:val="left" w:pos="5940"/>
          <w:tab w:val="left" w:pos="7215"/>
          <w:tab w:val="left" w:pos="7275"/>
        </w:tabs>
        <w:jc w:val="left"/>
        <w:rPr>
          <w:b w:val="0"/>
          <w:bCs w:val="0"/>
          <w:sz w:val="16"/>
        </w:rPr>
      </w:pPr>
      <w:r w:rsidRPr="00B36D00">
        <w:rPr>
          <w:b w:val="0"/>
          <w:bCs w:val="0"/>
          <w:sz w:val="16"/>
        </w:rPr>
        <w:tab/>
        <w:t>variables are</w:t>
      </w:r>
      <w:r w:rsidRPr="00B36D00">
        <w:rPr>
          <w:b w:val="0"/>
          <w:bCs w:val="0"/>
          <w:sz w:val="16"/>
        </w:rPr>
        <w:tab/>
        <w:t>1.00</w:t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  <w:t>underestimate</w:t>
      </w:r>
    </w:p>
    <w:p w:rsidR="00B36D00" w:rsidRPr="00B36D00" w:rsidRDefault="00B36D00" w:rsidP="00B36D00">
      <w:pPr>
        <w:pStyle w:val="Title"/>
        <w:tabs>
          <w:tab w:val="left" w:pos="1440"/>
          <w:tab w:val="left" w:pos="2160"/>
          <w:tab w:val="left" w:pos="7215"/>
        </w:tabs>
        <w:ind w:left="7200" w:hanging="7200"/>
        <w:jc w:val="left"/>
        <w:rPr>
          <w:b w:val="0"/>
          <w:bCs w:val="0"/>
          <w:sz w:val="16"/>
        </w:rPr>
      </w:pPr>
      <w:r w:rsidRPr="00B36D00">
        <w:rPr>
          <w:b w:val="0"/>
          <w:bCs w:val="0"/>
          <w:sz w:val="16"/>
        </w:rPr>
        <w:tab/>
        <w:t>nominal.</w:t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  <w:t>strength if dependent variable is shewed. Symmetric lambda is also available.</w:t>
      </w:r>
    </w:p>
    <w:p w:rsidR="00B36D00" w:rsidRPr="00B36D00" w:rsidRDefault="00B36D00" w:rsidP="00B36D00">
      <w:pPr>
        <w:pStyle w:val="Title"/>
        <w:tabs>
          <w:tab w:val="left" w:pos="1440"/>
          <w:tab w:val="left" w:pos="2160"/>
          <w:tab w:val="left" w:pos="7215"/>
        </w:tabs>
        <w:ind w:left="7200" w:hanging="7200"/>
        <w:jc w:val="left"/>
        <w:rPr>
          <w:b w:val="0"/>
          <w:bCs w:val="0"/>
          <w:sz w:val="16"/>
        </w:rPr>
      </w:pPr>
      <w:r w:rsidRPr="00B36D00">
        <w:rPr>
          <w:b w:val="0"/>
          <w:bCs w:val="0"/>
          <w:sz w:val="16"/>
        </w:rPr>
        <w:t>____________________________________________________________________________________________________________</w:t>
      </w:r>
    </w:p>
    <w:p w:rsidR="00B36D00" w:rsidRPr="00B36D00" w:rsidRDefault="00B36D00" w:rsidP="00B36D00">
      <w:pPr>
        <w:pStyle w:val="Title"/>
        <w:tabs>
          <w:tab w:val="left" w:pos="1440"/>
          <w:tab w:val="left" w:pos="2160"/>
          <w:tab w:val="left" w:pos="7215"/>
        </w:tabs>
        <w:ind w:left="7200" w:hanging="7200"/>
        <w:jc w:val="left"/>
        <w:rPr>
          <w:b w:val="0"/>
          <w:bCs w:val="0"/>
          <w:sz w:val="16"/>
        </w:rPr>
      </w:pPr>
    </w:p>
    <w:p w:rsidR="00B36D00" w:rsidRPr="00B36D00" w:rsidRDefault="00B36D00" w:rsidP="00B36D00">
      <w:pPr>
        <w:pStyle w:val="Title"/>
        <w:tabs>
          <w:tab w:val="left" w:pos="1440"/>
          <w:tab w:val="left" w:pos="2160"/>
          <w:tab w:val="left" w:pos="3600"/>
          <w:tab w:val="left" w:pos="4320"/>
          <w:tab w:val="left" w:pos="5760"/>
          <w:tab w:val="left" w:pos="7215"/>
        </w:tabs>
        <w:ind w:left="7200" w:hanging="7200"/>
        <w:jc w:val="left"/>
        <w:rPr>
          <w:b w:val="0"/>
          <w:bCs w:val="0"/>
          <w:sz w:val="16"/>
        </w:rPr>
      </w:pPr>
      <w:r w:rsidRPr="00B36D00">
        <w:rPr>
          <w:b w:val="0"/>
          <w:bCs w:val="0"/>
          <w:sz w:val="16"/>
        </w:rPr>
        <w:t>Gamma</w:t>
      </w:r>
      <w:r w:rsidRPr="00B36D00">
        <w:rPr>
          <w:b w:val="0"/>
          <w:bCs w:val="0"/>
          <w:sz w:val="16"/>
        </w:rPr>
        <w:tab/>
        <w:t>Both variables</w:t>
      </w:r>
      <w:r w:rsidRPr="00B36D00">
        <w:rPr>
          <w:b w:val="0"/>
          <w:bCs w:val="0"/>
          <w:sz w:val="16"/>
        </w:rPr>
        <w:tab/>
        <w:t>-1.00</w:t>
      </w:r>
      <w:r w:rsidRPr="00B36D00">
        <w:rPr>
          <w:b w:val="0"/>
          <w:bCs w:val="0"/>
          <w:sz w:val="16"/>
        </w:rPr>
        <w:tab/>
        <w:t>Yes</w:t>
      </w:r>
      <w:r w:rsidRPr="00B36D00">
        <w:rPr>
          <w:b w:val="0"/>
          <w:bCs w:val="0"/>
          <w:sz w:val="16"/>
        </w:rPr>
        <w:tab/>
        <w:t>Yes</w:t>
      </w:r>
      <w:r w:rsidRPr="00B36D00">
        <w:rPr>
          <w:b w:val="0"/>
          <w:bCs w:val="0"/>
          <w:sz w:val="16"/>
        </w:rPr>
        <w:tab/>
        <w:t>Tends to run high</w:t>
      </w:r>
    </w:p>
    <w:p w:rsidR="00B36D00" w:rsidRPr="00B36D00" w:rsidRDefault="00B36D00" w:rsidP="00B36D00">
      <w:pPr>
        <w:pStyle w:val="Title"/>
        <w:tabs>
          <w:tab w:val="left" w:pos="1440"/>
          <w:tab w:val="left" w:pos="2160"/>
          <w:tab w:val="left" w:pos="3600"/>
          <w:tab w:val="left" w:pos="4320"/>
          <w:tab w:val="left" w:pos="5760"/>
          <w:tab w:val="left" w:pos="7215"/>
        </w:tabs>
        <w:ind w:left="7200" w:hanging="7200"/>
        <w:jc w:val="left"/>
        <w:rPr>
          <w:b w:val="0"/>
          <w:bCs w:val="0"/>
          <w:sz w:val="16"/>
        </w:rPr>
      </w:pPr>
      <w:r w:rsidRPr="00B36D00">
        <w:rPr>
          <w:b w:val="0"/>
          <w:bCs w:val="0"/>
          <w:sz w:val="16"/>
        </w:rPr>
        <w:tab/>
        <w:t>are ordinal</w:t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  <w:t>to 1.00</w:t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  <w:t>Does not take ties</w:t>
      </w:r>
    </w:p>
    <w:p w:rsidR="00B36D00" w:rsidRPr="00B36D00" w:rsidRDefault="00B36D00" w:rsidP="00B36D00">
      <w:pPr>
        <w:pStyle w:val="Title"/>
        <w:tabs>
          <w:tab w:val="left" w:pos="1440"/>
          <w:tab w:val="left" w:pos="2160"/>
          <w:tab w:val="left" w:pos="3600"/>
          <w:tab w:val="left" w:pos="4320"/>
          <w:tab w:val="left" w:pos="5760"/>
          <w:tab w:val="left" w:pos="7215"/>
        </w:tabs>
        <w:ind w:left="7200" w:hanging="7200"/>
        <w:jc w:val="left"/>
        <w:rPr>
          <w:b w:val="0"/>
          <w:bCs w:val="0"/>
          <w:sz w:val="16"/>
        </w:rPr>
      </w:pP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  <w:t>into account.</w:t>
      </w:r>
    </w:p>
    <w:p w:rsidR="00B36D00" w:rsidRPr="00B36D00" w:rsidRDefault="00B36D00" w:rsidP="00B36D00">
      <w:pPr>
        <w:pStyle w:val="Title"/>
        <w:tabs>
          <w:tab w:val="left" w:pos="1440"/>
          <w:tab w:val="left" w:pos="2160"/>
          <w:tab w:val="left" w:pos="3600"/>
          <w:tab w:val="left" w:pos="4320"/>
          <w:tab w:val="left" w:pos="5760"/>
          <w:tab w:val="left" w:pos="7215"/>
        </w:tabs>
        <w:ind w:left="7200" w:hanging="7200"/>
        <w:jc w:val="left"/>
        <w:rPr>
          <w:b w:val="0"/>
          <w:bCs w:val="0"/>
          <w:sz w:val="16"/>
        </w:rPr>
      </w:pPr>
    </w:p>
    <w:p w:rsidR="00B36D00" w:rsidRPr="00B36D00" w:rsidRDefault="00B36D00" w:rsidP="00B36D00">
      <w:pPr>
        <w:pStyle w:val="Title"/>
        <w:tabs>
          <w:tab w:val="left" w:pos="1440"/>
          <w:tab w:val="left" w:pos="2160"/>
          <w:tab w:val="left" w:pos="3600"/>
          <w:tab w:val="left" w:pos="4320"/>
          <w:tab w:val="left" w:pos="5760"/>
          <w:tab w:val="left" w:pos="7215"/>
        </w:tabs>
        <w:ind w:left="7200" w:hanging="7200"/>
        <w:jc w:val="left"/>
        <w:rPr>
          <w:b w:val="0"/>
          <w:bCs w:val="0"/>
          <w:sz w:val="16"/>
        </w:rPr>
      </w:pPr>
    </w:p>
    <w:p w:rsidR="00B36D00" w:rsidRPr="00B36D00" w:rsidRDefault="00B36D00" w:rsidP="00B36D00">
      <w:pPr>
        <w:pStyle w:val="Title"/>
        <w:tabs>
          <w:tab w:val="left" w:pos="1440"/>
          <w:tab w:val="left" w:pos="2160"/>
          <w:tab w:val="left" w:pos="3600"/>
          <w:tab w:val="left" w:pos="4320"/>
          <w:tab w:val="left" w:pos="5760"/>
          <w:tab w:val="left" w:pos="7215"/>
        </w:tabs>
        <w:ind w:left="7200" w:hanging="7200"/>
        <w:jc w:val="left"/>
        <w:rPr>
          <w:b w:val="0"/>
          <w:bCs w:val="0"/>
          <w:sz w:val="16"/>
        </w:rPr>
      </w:pPr>
      <w:r w:rsidRPr="00B36D00">
        <w:rPr>
          <w:b w:val="0"/>
          <w:bCs w:val="0"/>
          <w:sz w:val="16"/>
        </w:rPr>
        <w:t>Somer’s D</w:t>
      </w:r>
      <w:r w:rsidRPr="00B36D00">
        <w:rPr>
          <w:b w:val="0"/>
          <w:bCs w:val="0"/>
          <w:sz w:val="16"/>
          <w:vertAlign w:val="subscript"/>
        </w:rPr>
        <w:t>YX</w:t>
      </w:r>
      <w:r w:rsidRPr="00B36D00">
        <w:rPr>
          <w:b w:val="0"/>
          <w:bCs w:val="0"/>
          <w:sz w:val="16"/>
        </w:rPr>
        <w:tab/>
        <w:t>Both variables</w:t>
      </w:r>
      <w:r w:rsidRPr="00B36D00">
        <w:rPr>
          <w:b w:val="0"/>
          <w:bCs w:val="0"/>
          <w:sz w:val="16"/>
        </w:rPr>
        <w:tab/>
        <w:t>-1.00</w:t>
      </w:r>
      <w:r w:rsidRPr="00B36D00">
        <w:rPr>
          <w:b w:val="0"/>
          <w:bCs w:val="0"/>
          <w:sz w:val="16"/>
        </w:rPr>
        <w:tab/>
        <w:t>No</w:t>
      </w:r>
      <w:r w:rsidRPr="00B36D00">
        <w:rPr>
          <w:b w:val="0"/>
          <w:bCs w:val="0"/>
          <w:sz w:val="16"/>
        </w:rPr>
        <w:tab/>
        <w:t>Yes</w:t>
      </w:r>
      <w:r w:rsidRPr="00B36D00">
        <w:rPr>
          <w:b w:val="0"/>
          <w:bCs w:val="0"/>
          <w:sz w:val="16"/>
        </w:rPr>
        <w:tab/>
        <w:t>Use D</w:t>
      </w:r>
      <w:r w:rsidRPr="00B36D00">
        <w:rPr>
          <w:b w:val="0"/>
          <w:bCs w:val="0"/>
          <w:sz w:val="16"/>
          <w:vertAlign w:val="subscript"/>
        </w:rPr>
        <w:t>YX</w:t>
      </w:r>
      <w:r w:rsidRPr="00B36D00">
        <w:rPr>
          <w:b w:val="0"/>
          <w:bCs w:val="0"/>
          <w:sz w:val="16"/>
        </w:rPr>
        <w:t xml:space="preserve"> if </w:t>
      </w:r>
    </w:p>
    <w:p w:rsidR="00B36D00" w:rsidRPr="00B36D00" w:rsidRDefault="00B36D00" w:rsidP="00B36D00">
      <w:pPr>
        <w:pStyle w:val="Title"/>
        <w:tabs>
          <w:tab w:val="left" w:pos="1440"/>
          <w:tab w:val="left" w:pos="2160"/>
          <w:tab w:val="left" w:pos="3600"/>
          <w:tab w:val="left" w:pos="4320"/>
          <w:tab w:val="left" w:pos="5760"/>
          <w:tab w:val="left" w:pos="7215"/>
        </w:tabs>
        <w:ind w:left="7200" w:hanging="7200"/>
        <w:jc w:val="left"/>
        <w:rPr>
          <w:b w:val="0"/>
          <w:bCs w:val="0"/>
          <w:sz w:val="16"/>
        </w:rPr>
      </w:pPr>
      <w:r w:rsidRPr="00B36D00">
        <w:rPr>
          <w:b w:val="0"/>
          <w:bCs w:val="0"/>
          <w:sz w:val="16"/>
        </w:rPr>
        <w:t>(and D</w:t>
      </w:r>
      <w:r w:rsidRPr="00B36D00">
        <w:rPr>
          <w:b w:val="0"/>
          <w:bCs w:val="0"/>
          <w:sz w:val="16"/>
          <w:vertAlign w:val="subscript"/>
        </w:rPr>
        <w:t>XY</w:t>
      </w:r>
      <w:r w:rsidRPr="00B36D00">
        <w:rPr>
          <w:b w:val="0"/>
          <w:bCs w:val="0"/>
          <w:sz w:val="16"/>
        </w:rPr>
        <w:t>)</w:t>
      </w:r>
      <w:r w:rsidRPr="00B36D00">
        <w:rPr>
          <w:b w:val="0"/>
          <w:bCs w:val="0"/>
          <w:sz w:val="16"/>
        </w:rPr>
        <w:tab/>
        <w:t>are ordinal</w:t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  <w:t>to 1.00</w:t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  <w:t>dependent variable is the row variable.</w:t>
      </w:r>
    </w:p>
    <w:p w:rsidR="00B36D00" w:rsidRPr="00B36D00" w:rsidRDefault="00B36D00" w:rsidP="00B36D00">
      <w:pPr>
        <w:pStyle w:val="Title"/>
        <w:tabs>
          <w:tab w:val="left" w:pos="1440"/>
          <w:tab w:val="left" w:pos="2160"/>
          <w:tab w:val="left" w:pos="3600"/>
          <w:tab w:val="left" w:pos="4320"/>
          <w:tab w:val="left" w:pos="5760"/>
          <w:tab w:val="left" w:pos="7215"/>
        </w:tabs>
        <w:ind w:left="7200" w:hanging="7200"/>
        <w:jc w:val="left"/>
        <w:rPr>
          <w:b w:val="0"/>
          <w:bCs w:val="0"/>
          <w:sz w:val="16"/>
        </w:rPr>
      </w:pPr>
    </w:p>
    <w:p w:rsidR="00B36D00" w:rsidRPr="00B36D00" w:rsidRDefault="00B36D00" w:rsidP="00B36D00">
      <w:pPr>
        <w:pStyle w:val="Title"/>
        <w:tabs>
          <w:tab w:val="left" w:pos="1440"/>
          <w:tab w:val="left" w:pos="2160"/>
          <w:tab w:val="left" w:pos="3600"/>
          <w:tab w:val="left" w:pos="4320"/>
          <w:tab w:val="left" w:pos="5760"/>
          <w:tab w:val="left" w:pos="7215"/>
        </w:tabs>
        <w:ind w:left="7200" w:hanging="7200"/>
        <w:jc w:val="left"/>
        <w:rPr>
          <w:b w:val="0"/>
          <w:bCs w:val="0"/>
          <w:sz w:val="16"/>
        </w:rPr>
      </w:pPr>
    </w:p>
    <w:p w:rsidR="00B36D00" w:rsidRPr="00B36D00" w:rsidRDefault="00B36D00" w:rsidP="00B36D00">
      <w:pPr>
        <w:pStyle w:val="Title"/>
        <w:tabs>
          <w:tab w:val="left" w:pos="1440"/>
          <w:tab w:val="left" w:pos="2160"/>
          <w:tab w:val="left" w:pos="3600"/>
          <w:tab w:val="left" w:pos="4320"/>
          <w:tab w:val="left" w:pos="5760"/>
          <w:tab w:val="left" w:pos="7215"/>
        </w:tabs>
        <w:ind w:left="7200" w:hanging="7200"/>
        <w:jc w:val="left"/>
        <w:rPr>
          <w:b w:val="0"/>
          <w:bCs w:val="0"/>
          <w:sz w:val="16"/>
        </w:rPr>
      </w:pPr>
      <w:r w:rsidRPr="00B36D00">
        <w:rPr>
          <w:b w:val="0"/>
          <w:bCs w:val="0"/>
          <w:sz w:val="16"/>
        </w:rPr>
        <w:t>Tau-b</w:t>
      </w:r>
      <w:r w:rsidRPr="00B36D00">
        <w:rPr>
          <w:b w:val="0"/>
          <w:bCs w:val="0"/>
          <w:sz w:val="16"/>
        </w:rPr>
        <w:tab/>
        <w:t>Both variables</w:t>
      </w:r>
      <w:r w:rsidRPr="00B36D00">
        <w:rPr>
          <w:b w:val="0"/>
          <w:bCs w:val="0"/>
          <w:sz w:val="16"/>
        </w:rPr>
        <w:tab/>
        <w:t>-1.00</w:t>
      </w:r>
      <w:r w:rsidRPr="00B36D00">
        <w:rPr>
          <w:b w:val="0"/>
          <w:bCs w:val="0"/>
          <w:sz w:val="16"/>
        </w:rPr>
        <w:tab/>
        <w:t>Yes</w:t>
      </w:r>
      <w:r w:rsidRPr="00B36D00">
        <w:rPr>
          <w:b w:val="0"/>
          <w:bCs w:val="0"/>
          <w:sz w:val="16"/>
        </w:rPr>
        <w:tab/>
        <w:t>Yes</w:t>
      </w:r>
      <w:r w:rsidRPr="00B36D00">
        <w:rPr>
          <w:b w:val="0"/>
          <w:bCs w:val="0"/>
          <w:sz w:val="16"/>
        </w:rPr>
        <w:tab/>
        <w:t xml:space="preserve">Can reach </w:t>
      </w:r>
      <w:r w:rsidRPr="00B36D00">
        <w:rPr>
          <w:b w:val="0"/>
          <w:bCs w:val="0"/>
          <w:sz w:val="16"/>
          <w:u w:val="single"/>
        </w:rPr>
        <w:t>+</w:t>
      </w:r>
      <w:r w:rsidRPr="00B36D00">
        <w:rPr>
          <w:b w:val="0"/>
          <w:bCs w:val="0"/>
          <w:sz w:val="16"/>
        </w:rPr>
        <w:t>1.00</w:t>
      </w:r>
    </w:p>
    <w:p w:rsidR="00B36D00" w:rsidRPr="00B36D00" w:rsidRDefault="00B36D00" w:rsidP="00B36D00">
      <w:pPr>
        <w:pStyle w:val="Title"/>
        <w:tabs>
          <w:tab w:val="left" w:pos="1440"/>
          <w:tab w:val="left" w:pos="2160"/>
          <w:tab w:val="left" w:pos="3600"/>
          <w:tab w:val="left" w:pos="4320"/>
          <w:tab w:val="left" w:pos="5760"/>
          <w:tab w:val="left" w:pos="7215"/>
        </w:tabs>
        <w:ind w:left="7200" w:hanging="7200"/>
        <w:jc w:val="left"/>
        <w:rPr>
          <w:b w:val="0"/>
          <w:bCs w:val="0"/>
          <w:sz w:val="16"/>
        </w:rPr>
      </w:pPr>
      <w:r w:rsidRPr="00B36D00">
        <w:rPr>
          <w:b w:val="0"/>
          <w:bCs w:val="0"/>
          <w:sz w:val="16"/>
        </w:rPr>
        <w:tab/>
        <w:t>are ordinal</w:t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  <w:t>to 1.00</w:t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  <w:t>only for square tables.</w:t>
      </w:r>
    </w:p>
    <w:p w:rsidR="00B36D00" w:rsidRPr="00B36D00" w:rsidRDefault="00B36D00" w:rsidP="00B36D00">
      <w:pPr>
        <w:pStyle w:val="Title"/>
        <w:tabs>
          <w:tab w:val="left" w:pos="1440"/>
          <w:tab w:val="left" w:pos="2160"/>
          <w:tab w:val="left" w:pos="3600"/>
          <w:tab w:val="left" w:pos="4320"/>
          <w:tab w:val="left" w:pos="5760"/>
          <w:tab w:val="left" w:pos="7215"/>
        </w:tabs>
        <w:ind w:left="7200" w:hanging="7200"/>
        <w:jc w:val="left"/>
        <w:rPr>
          <w:b w:val="0"/>
          <w:bCs w:val="0"/>
          <w:sz w:val="16"/>
        </w:rPr>
      </w:pPr>
    </w:p>
    <w:p w:rsidR="00B36D00" w:rsidRPr="00B36D00" w:rsidRDefault="00B36D00" w:rsidP="00B36D00">
      <w:pPr>
        <w:pStyle w:val="Title"/>
        <w:tabs>
          <w:tab w:val="left" w:pos="1440"/>
          <w:tab w:val="left" w:pos="2160"/>
          <w:tab w:val="left" w:pos="3600"/>
          <w:tab w:val="left" w:pos="4320"/>
          <w:tab w:val="left" w:pos="5760"/>
          <w:tab w:val="left" w:pos="7215"/>
        </w:tabs>
        <w:ind w:left="7200" w:hanging="7200"/>
        <w:jc w:val="left"/>
        <w:rPr>
          <w:b w:val="0"/>
          <w:bCs w:val="0"/>
          <w:sz w:val="16"/>
        </w:rPr>
      </w:pPr>
    </w:p>
    <w:p w:rsidR="00B36D00" w:rsidRPr="00B36D00" w:rsidRDefault="00B36D00" w:rsidP="00B36D00">
      <w:pPr>
        <w:pStyle w:val="Title"/>
        <w:tabs>
          <w:tab w:val="left" w:pos="1440"/>
          <w:tab w:val="left" w:pos="2160"/>
          <w:tab w:val="left" w:pos="3600"/>
          <w:tab w:val="left" w:pos="4320"/>
          <w:tab w:val="left" w:pos="5760"/>
          <w:tab w:val="left" w:pos="7215"/>
        </w:tabs>
        <w:ind w:left="7200" w:hanging="7200"/>
        <w:jc w:val="left"/>
        <w:rPr>
          <w:b w:val="0"/>
          <w:bCs w:val="0"/>
          <w:sz w:val="16"/>
        </w:rPr>
      </w:pPr>
      <w:r w:rsidRPr="00B36D00">
        <w:rPr>
          <w:b w:val="0"/>
          <w:bCs w:val="0"/>
          <w:sz w:val="16"/>
        </w:rPr>
        <w:t>Tau-c</w:t>
      </w:r>
      <w:r w:rsidRPr="00B36D00">
        <w:rPr>
          <w:b w:val="0"/>
          <w:bCs w:val="0"/>
          <w:sz w:val="16"/>
        </w:rPr>
        <w:tab/>
        <w:t>Both variables</w:t>
      </w:r>
      <w:r w:rsidRPr="00B36D00">
        <w:rPr>
          <w:b w:val="0"/>
          <w:bCs w:val="0"/>
          <w:sz w:val="16"/>
        </w:rPr>
        <w:tab/>
        <w:t>-1.00</w:t>
      </w:r>
      <w:r w:rsidRPr="00B36D00">
        <w:rPr>
          <w:b w:val="0"/>
          <w:bCs w:val="0"/>
          <w:sz w:val="16"/>
        </w:rPr>
        <w:tab/>
        <w:t>Yes</w:t>
      </w:r>
      <w:r w:rsidRPr="00B36D00">
        <w:rPr>
          <w:b w:val="0"/>
          <w:bCs w:val="0"/>
          <w:sz w:val="16"/>
        </w:rPr>
        <w:tab/>
        <w:t>No</w:t>
      </w:r>
      <w:r w:rsidRPr="00B36D00">
        <w:rPr>
          <w:b w:val="0"/>
          <w:bCs w:val="0"/>
          <w:sz w:val="16"/>
        </w:rPr>
        <w:tab/>
        <w:t xml:space="preserve">Can reach </w:t>
      </w:r>
      <w:r w:rsidRPr="00B36D00">
        <w:rPr>
          <w:b w:val="0"/>
          <w:bCs w:val="0"/>
          <w:sz w:val="16"/>
          <w:u w:val="single"/>
        </w:rPr>
        <w:t>+</w:t>
      </w:r>
      <w:r w:rsidRPr="00B36D00">
        <w:rPr>
          <w:b w:val="0"/>
          <w:bCs w:val="0"/>
          <w:sz w:val="16"/>
        </w:rPr>
        <w:t>1.00</w:t>
      </w:r>
    </w:p>
    <w:p w:rsidR="00B36D00" w:rsidRPr="00B36D00" w:rsidRDefault="00B36D00" w:rsidP="00B36D00">
      <w:pPr>
        <w:pStyle w:val="Title"/>
        <w:tabs>
          <w:tab w:val="left" w:pos="1440"/>
          <w:tab w:val="left" w:pos="2160"/>
          <w:tab w:val="left" w:pos="3600"/>
          <w:tab w:val="left" w:pos="4320"/>
          <w:tab w:val="left" w:pos="5760"/>
          <w:tab w:val="left" w:pos="7215"/>
        </w:tabs>
        <w:ind w:left="7200" w:hanging="7200"/>
        <w:jc w:val="left"/>
        <w:rPr>
          <w:b w:val="0"/>
          <w:bCs w:val="0"/>
          <w:sz w:val="16"/>
        </w:rPr>
      </w:pPr>
      <w:r w:rsidRPr="00B36D00">
        <w:rPr>
          <w:b w:val="0"/>
          <w:bCs w:val="0"/>
          <w:sz w:val="16"/>
        </w:rPr>
        <w:tab/>
        <w:t>are ordinal</w:t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  <w:t>to 1.00</w:t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</w:r>
      <w:r w:rsidRPr="00B36D00">
        <w:rPr>
          <w:b w:val="0"/>
          <w:bCs w:val="0"/>
          <w:sz w:val="16"/>
        </w:rPr>
        <w:tab/>
        <w:t xml:space="preserve">table of any size. </w:t>
      </w:r>
    </w:p>
    <w:p w:rsidR="00B36D00" w:rsidRPr="00B36D00" w:rsidRDefault="00B36D00" w:rsidP="00B36D00">
      <w:pPr>
        <w:pStyle w:val="Title"/>
        <w:tabs>
          <w:tab w:val="left" w:pos="1440"/>
          <w:tab w:val="left" w:pos="2160"/>
          <w:tab w:val="left" w:pos="3600"/>
          <w:tab w:val="left" w:pos="4320"/>
          <w:tab w:val="left" w:pos="5760"/>
          <w:tab w:val="left" w:pos="7215"/>
        </w:tabs>
        <w:jc w:val="left"/>
        <w:rPr>
          <w:b w:val="0"/>
          <w:bCs w:val="0"/>
          <w:sz w:val="16"/>
        </w:rPr>
      </w:pPr>
      <w:r w:rsidRPr="00B36D00">
        <w:rPr>
          <w:b w:val="0"/>
          <w:bCs w:val="0"/>
          <w:sz w:val="16"/>
        </w:rPr>
        <w:t>____________________________________________________________________________________________________________</w:t>
      </w:r>
    </w:p>
    <w:p w:rsidR="00B36D00" w:rsidRPr="00B36D00" w:rsidRDefault="00B36D00" w:rsidP="00B36D00">
      <w:pPr>
        <w:pStyle w:val="Title"/>
        <w:tabs>
          <w:tab w:val="left" w:pos="1440"/>
          <w:tab w:val="left" w:pos="2160"/>
          <w:tab w:val="left" w:pos="3600"/>
          <w:tab w:val="left" w:pos="4320"/>
          <w:tab w:val="left" w:pos="5760"/>
          <w:tab w:val="left" w:pos="7215"/>
        </w:tabs>
        <w:ind w:left="7200" w:hanging="7200"/>
        <w:jc w:val="left"/>
        <w:rPr>
          <w:b w:val="0"/>
          <w:bCs w:val="0"/>
          <w:sz w:val="16"/>
        </w:rPr>
      </w:pPr>
    </w:p>
    <w:p w:rsidR="00B36D00" w:rsidRPr="00B36D00" w:rsidRDefault="00B36D00" w:rsidP="00B36D00">
      <w:pPr>
        <w:pStyle w:val="Title"/>
        <w:tabs>
          <w:tab w:val="left" w:pos="1440"/>
          <w:tab w:val="left" w:pos="2160"/>
          <w:tab w:val="left" w:pos="3600"/>
          <w:tab w:val="left" w:pos="4320"/>
          <w:tab w:val="left" w:pos="5760"/>
          <w:tab w:val="left" w:pos="7215"/>
        </w:tabs>
        <w:ind w:left="7200" w:hanging="7200"/>
        <w:jc w:val="left"/>
        <w:rPr>
          <w:b w:val="0"/>
          <w:bCs w:val="0"/>
          <w:sz w:val="16"/>
        </w:rPr>
      </w:pPr>
    </w:p>
    <w:p w:rsidR="00B36D00" w:rsidRPr="00B36D00" w:rsidRDefault="00B36D00" w:rsidP="00B36D00">
      <w:pPr>
        <w:pStyle w:val="Title"/>
        <w:tabs>
          <w:tab w:val="left" w:pos="1440"/>
          <w:tab w:val="left" w:pos="2160"/>
          <w:tab w:val="left" w:pos="3600"/>
          <w:tab w:val="left" w:pos="4320"/>
          <w:tab w:val="left" w:pos="5760"/>
          <w:tab w:val="left" w:pos="7215"/>
        </w:tabs>
        <w:ind w:left="7200" w:hanging="7200"/>
        <w:jc w:val="left"/>
        <w:rPr>
          <w:b w:val="0"/>
          <w:bCs w:val="0"/>
          <w:sz w:val="16"/>
        </w:rPr>
      </w:pPr>
    </w:p>
    <w:p w:rsidR="00B36D00" w:rsidRPr="00B36D00" w:rsidRDefault="00B36D00" w:rsidP="00B36D00">
      <w:pPr>
        <w:pStyle w:val="Title"/>
        <w:tabs>
          <w:tab w:val="left" w:pos="1440"/>
          <w:tab w:val="left" w:pos="2160"/>
          <w:tab w:val="left" w:pos="3600"/>
          <w:tab w:val="left" w:pos="4320"/>
          <w:tab w:val="left" w:pos="5760"/>
          <w:tab w:val="left" w:pos="7215"/>
        </w:tabs>
        <w:ind w:left="7200" w:hanging="7200"/>
        <w:jc w:val="left"/>
        <w:rPr>
          <w:b w:val="0"/>
          <w:bCs w:val="0"/>
          <w:sz w:val="16"/>
        </w:rPr>
      </w:pPr>
    </w:p>
    <w:p w:rsidR="00B36D00" w:rsidRDefault="00B36D00" w:rsidP="00B36D00">
      <w:pPr>
        <w:pStyle w:val="Title"/>
        <w:tabs>
          <w:tab w:val="left" w:pos="1440"/>
          <w:tab w:val="left" w:pos="2160"/>
          <w:tab w:val="left" w:pos="3600"/>
          <w:tab w:val="left" w:pos="4320"/>
          <w:tab w:val="left" w:pos="5760"/>
          <w:tab w:val="left" w:pos="7215"/>
        </w:tabs>
        <w:ind w:left="7200" w:hanging="7200"/>
        <w:jc w:val="left"/>
        <w:rPr>
          <w:b w:val="0"/>
          <w:bCs w:val="0"/>
          <w:sz w:val="16"/>
        </w:rPr>
      </w:pPr>
    </w:p>
    <w:p w:rsidR="00B36D00" w:rsidRDefault="00B36D00" w:rsidP="00B36D00">
      <w:pPr>
        <w:pStyle w:val="Title"/>
        <w:tabs>
          <w:tab w:val="left" w:pos="1440"/>
          <w:tab w:val="left" w:pos="2160"/>
          <w:tab w:val="left" w:pos="3600"/>
          <w:tab w:val="left" w:pos="4320"/>
          <w:tab w:val="left" w:pos="5760"/>
          <w:tab w:val="left" w:pos="7215"/>
        </w:tabs>
        <w:ind w:left="7200" w:hanging="7200"/>
        <w:jc w:val="left"/>
        <w:rPr>
          <w:b w:val="0"/>
          <w:bCs w:val="0"/>
          <w:sz w:val="16"/>
        </w:rPr>
      </w:pPr>
    </w:p>
    <w:p w:rsidR="00B36D00" w:rsidRDefault="00B36D00" w:rsidP="00B36D00">
      <w:pPr>
        <w:pStyle w:val="Title"/>
        <w:jc w:val="left"/>
        <w:rPr>
          <w:sz w:val="16"/>
        </w:rPr>
      </w:pPr>
    </w:p>
    <w:p w:rsidR="00B36D00" w:rsidRDefault="00B36D00" w:rsidP="00B36D00">
      <w:pPr>
        <w:pStyle w:val="Title"/>
        <w:jc w:val="left"/>
        <w:rPr>
          <w:sz w:val="16"/>
        </w:rPr>
      </w:pPr>
    </w:p>
    <w:p w:rsidR="00B36D00" w:rsidRDefault="00B36D00" w:rsidP="00B36D00"/>
    <w:p w:rsidR="00A60814" w:rsidRDefault="00A60814"/>
    <w:sectPr w:rsidR="00A60814">
      <w:headerReference w:type="even" r:id="rId5"/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B6D" w:rsidRDefault="00B36D0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F0B6D" w:rsidRDefault="00B36D00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B6D" w:rsidRDefault="00B36D0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F0B6D" w:rsidRDefault="00B36D00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00"/>
    <w:rsid w:val="00A60814"/>
    <w:rsid w:val="00B36D00"/>
    <w:rsid w:val="00BC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8EC5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0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36D00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6D00"/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rsid w:val="00B36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6D0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B36D00"/>
  </w:style>
  <w:style w:type="paragraph" w:styleId="Title">
    <w:name w:val="Title"/>
    <w:basedOn w:val="Normal"/>
    <w:link w:val="TitleChar"/>
    <w:qFormat/>
    <w:rsid w:val="00B36D0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B36D00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0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36D00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6D00"/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rsid w:val="00B36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6D0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B36D00"/>
  </w:style>
  <w:style w:type="paragraph" w:styleId="Title">
    <w:name w:val="Title"/>
    <w:basedOn w:val="Normal"/>
    <w:link w:val="TitleChar"/>
    <w:qFormat/>
    <w:rsid w:val="00B36D0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B36D00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1505</Characters>
  <Application>Microsoft Macintosh Word</Application>
  <DocSecurity>0</DocSecurity>
  <Lines>12</Lines>
  <Paragraphs>3</Paragraphs>
  <ScaleCrop>false</ScaleCrop>
  <Company>UWEC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Jianjun Ji</dc:creator>
  <cp:keywords/>
  <dc:description/>
  <cp:lastModifiedBy>Jianjun Ji</cp:lastModifiedBy>
  <cp:revision>1</cp:revision>
  <dcterms:created xsi:type="dcterms:W3CDTF">2017-06-04T05:05:00Z</dcterms:created>
  <dcterms:modified xsi:type="dcterms:W3CDTF">2017-06-04T05:06:00Z</dcterms:modified>
</cp:coreProperties>
</file>