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63" w:rsidRDefault="00267F63" w:rsidP="00267F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附件</w:t>
      </w:r>
      <w:r>
        <w:rPr>
          <w:rFonts w:ascii="Times New Roman" w:hAnsi="Times New Roman" w:cs="Times New Roman" w:hint="eastAsia"/>
          <w:b/>
          <w:sz w:val="24"/>
          <w:szCs w:val="24"/>
        </w:rPr>
        <w:t>1</w:t>
      </w:r>
    </w:p>
    <w:p w:rsidR="00267F63" w:rsidRPr="007E1CD9" w:rsidRDefault="00267F63" w:rsidP="00267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87B" w:rsidRDefault="001A5AD2" w:rsidP="00267F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CD9">
        <w:rPr>
          <w:rFonts w:ascii="Times New Roman" w:hAnsi="Times New Roman" w:cs="Times New Roman"/>
          <w:b/>
          <w:sz w:val="28"/>
          <w:szCs w:val="28"/>
        </w:rPr>
        <w:t>中南财经政法大学</w:t>
      </w:r>
      <w:r w:rsidR="006D087B" w:rsidRPr="007E1CD9">
        <w:rPr>
          <w:rFonts w:ascii="Times New Roman" w:hAnsi="Times New Roman" w:cs="Times New Roman"/>
          <w:b/>
          <w:sz w:val="28"/>
          <w:szCs w:val="28"/>
        </w:rPr>
        <w:t>暑期</w:t>
      </w:r>
      <w:r w:rsidR="00267F63" w:rsidRPr="007E1CD9">
        <w:rPr>
          <w:rFonts w:ascii="Times New Roman" w:hAnsi="Times New Roman" w:cs="Times New Roman" w:hint="eastAsia"/>
          <w:b/>
          <w:sz w:val="28"/>
          <w:szCs w:val="28"/>
        </w:rPr>
        <w:t>学校</w:t>
      </w:r>
      <w:r w:rsidRPr="007E1CD9">
        <w:rPr>
          <w:rFonts w:ascii="Times New Roman" w:hAnsi="Times New Roman" w:cs="Times New Roman"/>
          <w:b/>
          <w:sz w:val="28"/>
          <w:szCs w:val="28"/>
        </w:rPr>
        <w:t>讲课</w:t>
      </w:r>
      <w:r w:rsidR="006D087B" w:rsidRPr="007E1CD9">
        <w:rPr>
          <w:rFonts w:ascii="Times New Roman" w:hAnsi="Times New Roman" w:cs="Times New Roman"/>
          <w:b/>
          <w:sz w:val="28"/>
          <w:szCs w:val="28"/>
        </w:rPr>
        <w:t>内容和时间安排</w:t>
      </w:r>
    </w:p>
    <w:p w:rsidR="007E1CD9" w:rsidRPr="007E1CD9" w:rsidRDefault="007E1CD9" w:rsidP="00267F6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632" w:type="dxa"/>
        <w:tblInd w:w="-318" w:type="dxa"/>
        <w:tblLook w:val="04A0"/>
      </w:tblPr>
      <w:tblGrid>
        <w:gridCol w:w="1277"/>
        <w:gridCol w:w="1417"/>
        <w:gridCol w:w="3686"/>
        <w:gridCol w:w="4252"/>
      </w:tblGrid>
      <w:tr w:rsidR="00267F63" w:rsidRPr="00267F63" w:rsidTr="00D741A9">
        <w:tc>
          <w:tcPr>
            <w:tcW w:w="1277" w:type="dxa"/>
            <w:vAlign w:val="center"/>
          </w:tcPr>
          <w:p w:rsidR="00267F63" w:rsidRPr="00267F63" w:rsidRDefault="00267F63" w:rsidP="00267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F63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1417" w:type="dxa"/>
          </w:tcPr>
          <w:p w:rsidR="00267F63" w:rsidRPr="00267F63" w:rsidRDefault="00267F63" w:rsidP="00267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F63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章节</w:t>
            </w:r>
          </w:p>
        </w:tc>
        <w:tc>
          <w:tcPr>
            <w:tcW w:w="3686" w:type="dxa"/>
          </w:tcPr>
          <w:p w:rsidR="00267F63" w:rsidRPr="00267F63" w:rsidRDefault="00267F63" w:rsidP="00267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F63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8:30 </w:t>
            </w:r>
            <w:r w:rsidRPr="00267F6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267F63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 xml:space="preserve"> 11:</w:t>
            </w:r>
            <w:r w:rsidRPr="00267F63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  <w:r w:rsidRPr="00267F63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授课内容</w:t>
            </w:r>
          </w:p>
        </w:tc>
        <w:tc>
          <w:tcPr>
            <w:tcW w:w="4252" w:type="dxa"/>
          </w:tcPr>
          <w:p w:rsidR="00267F63" w:rsidRPr="00267F63" w:rsidRDefault="00267F63" w:rsidP="00267F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7F63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15:00-18:00</w:t>
            </w:r>
            <w:r w:rsidRPr="00267F63">
              <w:rPr>
                <w:rFonts w:ascii="Times New Roman" w:hAnsi="Times New Roman" w:cs="Times New Roman" w:hint="eastAsia"/>
                <w:b/>
                <w:sz w:val="28"/>
                <w:szCs w:val="28"/>
              </w:rPr>
              <w:t>授课内容</w:t>
            </w:r>
          </w:p>
        </w:tc>
      </w:tr>
      <w:tr w:rsidR="00267F63" w:rsidRPr="0011025E" w:rsidTr="00D741A9">
        <w:trPr>
          <w:trHeight w:val="739"/>
        </w:trPr>
        <w:tc>
          <w:tcPr>
            <w:tcW w:w="1277" w:type="dxa"/>
            <w:vAlign w:val="center"/>
          </w:tcPr>
          <w:p w:rsidR="00267F63" w:rsidRPr="0011025E" w:rsidRDefault="00267F63" w:rsidP="00D4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267F63" w:rsidRPr="0011025E" w:rsidRDefault="00267F63" w:rsidP="00D4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1-2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章</w:t>
            </w:r>
          </w:p>
        </w:tc>
        <w:tc>
          <w:tcPr>
            <w:tcW w:w="3686" w:type="dxa"/>
            <w:vAlign w:val="center"/>
          </w:tcPr>
          <w:p w:rsidR="00267F63" w:rsidRPr="0011025E" w:rsidRDefault="00267F63" w:rsidP="00D74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D741A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 xml:space="preserve">Statistics, variables, and levels of </w:t>
            </w:r>
            <w:r w:rsidR="00703AC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measurement</w:t>
            </w:r>
          </w:p>
        </w:tc>
        <w:tc>
          <w:tcPr>
            <w:tcW w:w="4252" w:type="dxa"/>
            <w:vAlign w:val="center"/>
          </w:tcPr>
          <w:p w:rsidR="00267F63" w:rsidRPr="0011025E" w:rsidRDefault="00267F63" w:rsidP="00D74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D741A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Frequency and percentage distribution</w:t>
            </w:r>
          </w:p>
        </w:tc>
      </w:tr>
      <w:tr w:rsidR="00267F63" w:rsidRPr="0011025E" w:rsidTr="00D741A9">
        <w:trPr>
          <w:trHeight w:val="834"/>
        </w:trPr>
        <w:tc>
          <w:tcPr>
            <w:tcW w:w="1277" w:type="dxa"/>
            <w:vAlign w:val="center"/>
          </w:tcPr>
          <w:p w:rsidR="00267F63" w:rsidRPr="0011025E" w:rsidRDefault="00267F63" w:rsidP="00D4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267F63" w:rsidRPr="0011025E" w:rsidRDefault="00267F63" w:rsidP="00D4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3-4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章</w:t>
            </w:r>
          </w:p>
        </w:tc>
        <w:tc>
          <w:tcPr>
            <w:tcW w:w="3686" w:type="dxa"/>
            <w:vAlign w:val="center"/>
          </w:tcPr>
          <w:p w:rsidR="00267F63" w:rsidRPr="0011025E" w:rsidRDefault="00267F63" w:rsidP="00D74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  <w:r w:rsidR="00D741A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Central tendency and dispersion</w:t>
            </w:r>
          </w:p>
        </w:tc>
        <w:tc>
          <w:tcPr>
            <w:tcW w:w="4252" w:type="dxa"/>
            <w:vAlign w:val="center"/>
          </w:tcPr>
          <w:p w:rsidR="00267F63" w:rsidRPr="0011025E" w:rsidRDefault="00267F63" w:rsidP="00D74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  <w:r w:rsidR="00D741A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Normal distribution and confidence interval</w:t>
            </w:r>
          </w:p>
        </w:tc>
      </w:tr>
      <w:tr w:rsidR="00267F63" w:rsidRPr="0011025E" w:rsidTr="00D741A9">
        <w:trPr>
          <w:trHeight w:val="832"/>
        </w:trPr>
        <w:tc>
          <w:tcPr>
            <w:tcW w:w="1277" w:type="dxa"/>
            <w:vAlign w:val="center"/>
          </w:tcPr>
          <w:p w:rsidR="00267F63" w:rsidRPr="0011025E" w:rsidRDefault="00267F63" w:rsidP="00D4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267F63" w:rsidRPr="0011025E" w:rsidRDefault="00267F63" w:rsidP="00D4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5-6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章</w:t>
            </w:r>
          </w:p>
        </w:tc>
        <w:tc>
          <w:tcPr>
            <w:tcW w:w="3686" w:type="dxa"/>
            <w:vAlign w:val="center"/>
          </w:tcPr>
          <w:p w:rsidR="00267F63" w:rsidRPr="0011025E" w:rsidRDefault="00267F63" w:rsidP="00D74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="00D741A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Cross-tabulation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:rsidR="00267F63" w:rsidRPr="0011025E" w:rsidRDefault="00267F63" w:rsidP="00D741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  <w:r w:rsidR="00D741A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The chi-square test of statistical significance</w:t>
            </w:r>
          </w:p>
        </w:tc>
      </w:tr>
      <w:tr w:rsidR="00267F63" w:rsidRPr="0011025E" w:rsidTr="00D741A9">
        <w:trPr>
          <w:trHeight w:val="844"/>
        </w:trPr>
        <w:tc>
          <w:tcPr>
            <w:tcW w:w="1277" w:type="dxa"/>
            <w:vAlign w:val="center"/>
          </w:tcPr>
          <w:p w:rsidR="00267F63" w:rsidRPr="0011025E" w:rsidRDefault="00267F63" w:rsidP="00D4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267F63" w:rsidRPr="0011025E" w:rsidRDefault="00267F63" w:rsidP="00D4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7-8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章</w:t>
            </w:r>
          </w:p>
        </w:tc>
        <w:tc>
          <w:tcPr>
            <w:tcW w:w="3686" w:type="dxa"/>
            <w:vAlign w:val="center"/>
          </w:tcPr>
          <w:p w:rsidR="00267F63" w:rsidRPr="0011025E" w:rsidRDefault="00267F63" w:rsidP="00D741A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 w:rsidR="00D741A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Measures of association for cross-tabulation</w:t>
            </w:r>
          </w:p>
        </w:tc>
        <w:tc>
          <w:tcPr>
            <w:tcW w:w="4252" w:type="dxa"/>
            <w:vAlign w:val="center"/>
          </w:tcPr>
          <w:p w:rsidR="00267F63" w:rsidRPr="0011025E" w:rsidRDefault="00267F63" w:rsidP="00D74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 w:rsidR="00D741A9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Independent samples t test</w:t>
            </w:r>
          </w:p>
        </w:tc>
      </w:tr>
      <w:tr w:rsidR="00267F63" w:rsidRPr="0011025E" w:rsidTr="00D741A9">
        <w:trPr>
          <w:trHeight w:val="416"/>
        </w:trPr>
        <w:tc>
          <w:tcPr>
            <w:tcW w:w="1277" w:type="dxa"/>
            <w:vAlign w:val="center"/>
          </w:tcPr>
          <w:p w:rsidR="00267F63" w:rsidRPr="0011025E" w:rsidRDefault="00267F63" w:rsidP="00D4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267F63" w:rsidRPr="0011025E" w:rsidRDefault="00267F63" w:rsidP="00D4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2"/>
            <w:vAlign w:val="center"/>
          </w:tcPr>
          <w:p w:rsidR="00267F63" w:rsidRPr="0011025E" w:rsidRDefault="00267F63" w:rsidP="0026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休息全天</w:t>
            </w:r>
          </w:p>
        </w:tc>
      </w:tr>
      <w:tr w:rsidR="00267F63" w:rsidRPr="0011025E" w:rsidTr="00D741A9">
        <w:trPr>
          <w:trHeight w:val="804"/>
        </w:trPr>
        <w:tc>
          <w:tcPr>
            <w:tcW w:w="1277" w:type="dxa"/>
            <w:vAlign w:val="center"/>
          </w:tcPr>
          <w:p w:rsidR="00267F63" w:rsidRPr="0011025E" w:rsidRDefault="00267F63" w:rsidP="00D4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267F63" w:rsidRPr="0011025E" w:rsidRDefault="00267F63" w:rsidP="00B81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9-10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章</w:t>
            </w:r>
          </w:p>
        </w:tc>
        <w:tc>
          <w:tcPr>
            <w:tcW w:w="3686" w:type="dxa"/>
            <w:vAlign w:val="center"/>
          </w:tcPr>
          <w:p w:rsidR="00267F63" w:rsidRPr="0011025E" w:rsidRDefault="00267F63" w:rsidP="00D74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  <w:r w:rsidR="00D741A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Analysis of variance</w:t>
            </w:r>
          </w:p>
        </w:tc>
        <w:tc>
          <w:tcPr>
            <w:tcW w:w="4252" w:type="dxa"/>
            <w:vAlign w:val="center"/>
          </w:tcPr>
          <w:p w:rsidR="00267F63" w:rsidRPr="0011025E" w:rsidRDefault="00267F63" w:rsidP="00D74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  <w:r w:rsidR="00D741A9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Regression and correlation</w:t>
            </w:r>
          </w:p>
        </w:tc>
      </w:tr>
      <w:tr w:rsidR="00267F63" w:rsidRPr="0011025E" w:rsidTr="00D741A9">
        <w:trPr>
          <w:trHeight w:val="1109"/>
        </w:trPr>
        <w:tc>
          <w:tcPr>
            <w:tcW w:w="1277" w:type="dxa"/>
            <w:vAlign w:val="center"/>
          </w:tcPr>
          <w:p w:rsidR="00267F63" w:rsidRPr="0011025E" w:rsidRDefault="00267F63" w:rsidP="00D4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267F63" w:rsidRPr="0011025E" w:rsidRDefault="00267F63" w:rsidP="00D4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11-12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章</w:t>
            </w:r>
          </w:p>
        </w:tc>
        <w:tc>
          <w:tcPr>
            <w:tcW w:w="3686" w:type="dxa"/>
            <w:vAlign w:val="center"/>
          </w:tcPr>
          <w:p w:rsidR="00267F63" w:rsidRPr="0011025E" w:rsidRDefault="00267F63" w:rsidP="00D74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  <w:r w:rsidR="00D741A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Multivariate cross-tabulation</w:t>
            </w:r>
          </w:p>
        </w:tc>
        <w:tc>
          <w:tcPr>
            <w:tcW w:w="4252" w:type="dxa"/>
            <w:vAlign w:val="center"/>
          </w:tcPr>
          <w:p w:rsidR="00267F63" w:rsidRPr="00267F63" w:rsidRDefault="00D741A9" w:rsidP="00D741A9">
            <w:pPr>
              <w:jc w:val="both"/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  <w:r w:rsidRPr="00D741A9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="00267F63" w:rsidRPr="00D741A9">
              <w:rPr>
                <w:rFonts w:ascii="Times New Roman" w:hAnsi="Times New Roman" w:cs="Times New Roman"/>
                <w:sz w:val="24"/>
                <w:szCs w:val="24"/>
              </w:rPr>
              <w:t>Multiple regression and correlation</w:t>
            </w:r>
          </w:p>
        </w:tc>
      </w:tr>
      <w:tr w:rsidR="00267F63" w:rsidRPr="0011025E" w:rsidTr="00D741A9">
        <w:trPr>
          <w:trHeight w:val="844"/>
        </w:trPr>
        <w:tc>
          <w:tcPr>
            <w:tcW w:w="1277" w:type="dxa"/>
            <w:vAlign w:val="center"/>
          </w:tcPr>
          <w:p w:rsidR="00267F63" w:rsidRPr="0011025E" w:rsidRDefault="00267F63" w:rsidP="00D4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月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417" w:type="dxa"/>
            <w:vAlign w:val="center"/>
          </w:tcPr>
          <w:p w:rsidR="00267F63" w:rsidRPr="0011025E" w:rsidRDefault="00267F63" w:rsidP="00D47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第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13-14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章</w:t>
            </w:r>
          </w:p>
        </w:tc>
        <w:tc>
          <w:tcPr>
            <w:tcW w:w="3686" w:type="dxa"/>
            <w:vAlign w:val="center"/>
          </w:tcPr>
          <w:p w:rsidR="00267F63" w:rsidRPr="0011025E" w:rsidRDefault="00267F63" w:rsidP="00D74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  <w:r w:rsidR="00D741A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 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Causation and causal models</w:t>
            </w:r>
          </w:p>
        </w:tc>
        <w:tc>
          <w:tcPr>
            <w:tcW w:w="4252" w:type="dxa"/>
            <w:vAlign w:val="center"/>
          </w:tcPr>
          <w:p w:rsidR="00267F63" w:rsidRPr="0011025E" w:rsidRDefault="00267F63" w:rsidP="00D741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  <w:r w:rsidR="00D741A9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  <w:r w:rsidRPr="0011025E">
              <w:rPr>
                <w:rFonts w:ascii="Times New Roman" w:hAnsi="Times New Roman" w:cs="Times New Roman"/>
                <w:sz w:val="24"/>
                <w:szCs w:val="24"/>
              </w:rPr>
              <w:t>Research methods and writing quantitative papers</w:t>
            </w:r>
          </w:p>
        </w:tc>
      </w:tr>
    </w:tbl>
    <w:p w:rsidR="001A5AD2" w:rsidRDefault="001A5AD2"/>
    <w:sectPr w:rsidR="001A5AD2" w:rsidSect="00E37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5905" w:rsidRDefault="00FE5905" w:rsidP="00267F63">
      <w:pPr>
        <w:spacing w:after="0" w:line="240" w:lineRule="auto"/>
      </w:pPr>
      <w:r>
        <w:separator/>
      </w:r>
    </w:p>
  </w:endnote>
  <w:endnote w:type="continuationSeparator" w:id="1">
    <w:p w:rsidR="00FE5905" w:rsidRDefault="00FE5905" w:rsidP="00267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5905" w:rsidRDefault="00FE5905" w:rsidP="00267F63">
      <w:pPr>
        <w:spacing w:after="0" w:line="240" w:lineRule="auto"/>
      </w:pPr>
      <w:r>
        <w:separator/>
      </w:r>
    </w:p>
  </w:footnote>
  <w:footnote w:type="continuationSeparator" w:id="1">
    <w:p w:rsidR="00FE5905" w:rsidRDefault="00FE5905" w:rsidP="00267F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A5AD2"/>
    <w:rsid w:val="0011025E"/>
    <w:rsid w:val="001A5AD2"/>
    <w:rsid w:val="00267F63"/>
    <w:rsid w:val="003D566B"/>
    <w:rsid w:val="00403A88"/>
    <w:rsid w:val="0041257E"/>
    <w:rsid w:val="006D087B"/>
    <w:rsid w:val="00703AC1"/>
    <w:rsid w:val="007A29DF"/>
    <w:rsid w:val="007E1CD9"/>
    <w:rsid w:val="00904A1E"/>
    <w:rsid w:val="009841D1"/>
    <w:rsid w:val="00B81B4B"/>
    <w:rsid w:val="00CC7225"/>
    <w:rsid w:val="00D4742A"/>
    <w:rsid w:val="00D741A9"/>
    <w:rsid w:val="00E37E99"/>
    <w:rsid w:val="00FE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1025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har">
    <w:name w:val="页眉 Char"/>
    <w:basedOn w:val="a0"/>
    <w:link w:val="a4"/>
    <w:rsid w:val="0011025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267F63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67F6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UW-Eau Claire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Ji, Jianjun</dc:creator>
  <cp:keywords/>
  <dc:description/>
  <cp:lastModifiedBy>SkyUN.Org</cp:lastModifiedBy>
  <cp:revision>10</cp:revision>
  <cp:lastPrinted>2015-05-08T01:35:00Z</cp:lastPrinted>
  <dcterms:created xsi:type="dcterms:W3CDTF">2015-04-20T01:59:00Z</dcterms:created>
  <dcterms:modified xsi:type="dcterms:W3CDTF">2015-05-08T01:50:00Z</dcterms:modified>
</cp:coreProperties>
</file>